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776"/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686"/>
        <w:gridCol w:w="1075"/>
        <w:gridCol w:w="1099"/>
        <w:gridCol w:w="1278"/>
        <w:gridCol w:w="1701"/>
      </w:tblGrid>
      <w:tr w:rsidR="00295A68" w:rsidRPr="00295A68" w:rsidTr="004F44F2">
        <w:trPr>
          <w:trHeight w:val="885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Gene </w:t>
            </w:r>
          </w:p>
        </w:tc>
        <w:tc>
          <w:tcPr>
            <w:tcW w:w="1686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Length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295A68" w:rsidRPr="00295A68" w:rsidRDefault="004F44F2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Number of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="00295A68"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Cs</w:t>
            </w:r>
          </w:p>
        </w:tc>
        <w:tc>
          <w:tcPr>
            <w:tcW w:w="1099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Editing sites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Editing per gene</w:t>
            </w:r>
            <w:r w:rsidR="004F44F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Editing per gene C content (%)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atp1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1530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1.62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1005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9.44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atp9</w:t>
            </w:r>
          </w:p>
        </w:tc>
        <w:tc>
          <w:tcPr>
            <w:tcW w:w="1686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3.56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16.33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ccmB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ccb2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621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5.96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24.50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ccmC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ccb3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4.98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21.18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ccmFC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ccb6c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2.06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9.15 </w:t>
            </w:r>
          </w:p>
        </w:tc>
      </w:tr>
      <w:tr w:rsidR="00295A68" w:rsidRPr="00295A68" w:rsidTr="004F44F2">
        <w:trPr>
          <w:trHeight w:val="285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ccmFN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 xml:space="preserve"> 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ccb6n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1785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8.84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cob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cytb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1194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7.69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1575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1.54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11.98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1.42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6.78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matR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2037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534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nad1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13.85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nad2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1467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10.29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nad3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20.00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nad4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6.54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nad4L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3.63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22.00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nad5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nad6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nad7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1185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14.00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nad9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2.09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10.62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orf25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atp4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1.52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7.76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orfB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atp8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1.50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7.45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orfX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810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4.20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18.18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rpl2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1509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rpl5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rpl16</w:t>
            </w: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2.33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13.00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rps1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519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rps2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1452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rps3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1617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rps4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1059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1.70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8.74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rps7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pseudo-</w:t>
            </w: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rps11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4.08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rps12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6.94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rps13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10.61 </w:t>
            </w:r>
          </w:p>
        </w:tc>
      </w:tr>
      <w:tr w:rsidR="00295A68" w:rsidRPr="00295A68" w:rsidTr="004F44F2">
        <w:trPr>
          <w:trHeight w:val="270"/>
        </w:trPr>
        <w:tc>
          <w:tcPr>
            <w:tcW w:w="1701" w:type="dxa"/>
            <w:shd w:val="clear" w:color="auto" w:fill="auto"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rps19</w:t>
            </w:r>
          </w:p>
        </w:tc>
        <w:tc>
          <w:tcPr>
            <w:tcW w:w="1686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99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8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95A68" w:rsidRPr="00295A68" w:rsidRDefault="00295A68" w:rsidP="004F44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5A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14.29 </w:t>
            </w:r>
          </w:p>
        </w:tc>
      </w:tr>
    </w:tbl>
    <w:p w:rsidR="004F44F2" w:rsidRPr="00295A68" w:rsidRDefault="004F44F2">
      <w:pPr>
        <w:rPr>
          <w:rFonts w:ascii="Times New Roman" w:hAnsi="Times New Roman" w:cs="Times New Roman"/>
          <w:sz w:val="22"/>
        </w:rPr>
      </w:pPr>
      <w:r w:rsidRPr="004F44F2">
        <w:rPr>
          <w:rFonts w:ascii="Times New Roman" w:hAnsi="Times New Roman" w:cs="Times New Roman" w:hint="eastAsia"/>
          <w:b/>
          <w:sz w:val="22"/>
        </w:rPr>
        <w:t xml:space="preserve">Table </w:t>
      </w:r>
      <w:r w:rsidR="00495EA2">
        <w:rPr>
          <w:rFonts w:ascii="Times New Roman" w:hAnsi="Times New Roman" w:cs="Times New Roman"/>
          <w:b/>
          <w:sz w:val="22"/>
        </w:rPr>
        <w:t>S</w:t>
      </w:r>
      <w:r w:rsidR="00DD56D2">
        <w:rPr>
          <w:rFonts w:ascii="Times New Roman" w:hAnsi="Times New Roman" w:cs="Times New Roman"/>
          <w:b/>
          <w:sz w:val="22"/>
        </w:rPr>
        <w:t>2</w:t>
      </w:r>
      <w:r w:rsidRPr="004F44F2">
        <w:rPr>
          <w:rFonts w:ascii="Times New Roman" w:hAnsi="Times New Roman" w:cs="Times New Roman" w:hint="eastAsia"/>
          <w:b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Extent of RNA editing in ric</w:t>
      </w:r>
      <w:bookmarkStart w:id="0" w:name="_GoBack"/>
      <w:bookmarkEnd w:id="0"/>
      <w:r>
        <w:rPr>
          <w:rFonts w:ascii="Times New Roman" w:hAnsi="Times New Roman" w:cs="Times New Roman" w:hint="eastAsia"/>
          <w:sz w:val="22"/>
        </w:rPr>
        <w:t xml:space="preserve">e mitochondria-encoded ORFs. </w:t>
      </w:r>
      <w:r>
        <w:rPr>
          <w:rFonts w:ascii="Times New Roman" w:hAnsi="Times New Roman" w:cs="Times New Roman"/>
          <w:sz w:val="22"/>
        </w:rPr>
        <w:t>The percentage of editing events per gene and the percentage of editing per gene C content are reported. The ORFs without any editing site are not included here.</w:t>
      </w:r>
      <w:r>
        <w:rPr>
          <w:rFonts w:ascii="Times New Roman" w:hAnsi="Times New Roman" w:cs="Times New Roman" w:hint="eastAsia"/>
          <w:sz w:val="22"/>
        </w:rPr>
        <w:t xml:space="preserve"> They are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orf152a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orf152b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orf161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orf153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orf162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orf165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orf176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orf187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orf224</w:t>
      </w:r>
      <w:r w:rsidR="00D461CE" w:rsidRPr="00E328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D461CE" w:rsidRPr="00E3281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orf288</w:t>
      </w:r>
      <w:r w:rsidR="00D461C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D461CE" w:rsidRPr="00D461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</w:t>
      </w:r>
      <w:r w:rsidR="00D461C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D461CE" w:rsidRPr="00295A68">
        <w:rPr>
          <w:rFonts w:ascii="Times New Roman" w:eastAsia="宋体" w:hAnsi="Times New Roman" w:cs="Times New Roman"/>
          <w:color w:val="000000"/>
          <w:kern w:val="0"/>
          <w:sz w:val="22"/>
        </w:rPr>
        <w:t>pseudo-</w:t>
      </w:r>
      <w:r w:rsidR="00D461CE">
        <w:rPr>
          <w:rFonts w:ascii="Times New Roman" w:eastAsia="宋体" w:hAnsi="Times New Roman" w:cs="Times New Roman"/>
          <w:i/>
          <w:iCs/>
          <w:color w:val="000000"/>
          <w:kern w:val="0"/>
          <w:sz w:val="22"/>
        </w:rPr>
        <w:t>rps14.</w:t>
      </w:r>
    </w:p>
    <w:sectPr w:rsidR="004F44F2" w:rsidRPr="00295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93E" w:rsidRDefault="00A8793E" w:rsidP="00DD56D2">
      <w:r>
        <w:separator/>
      </w:r>
    </w:p>
  </w:endnote>
  <w:endnote w:type="continuationSeparator" w:id="0">
    <w:p w:rsidR="00A8793E" w:rsidRDefault="00A8793E" w:rsidP="00DD5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93E" w:rsidRDefault="00A8793E" w:rsidP="00DD56D2">
      <w:r>
        <w:separator/>
      </w:r>
    </w:p>
  </w:footnote>
  <w:footnote w:type="continuationSeparator" w:id="0">
    <w:p w:rsidR="00A8793E" w:rsidRDefault="00A8793E" w:rsidP="00DD56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DD7"/>
    <w:rsid w:val="00295A68"/>
    <w:rsid w:val="00495EA2"/>
    <w:rsid w:val="004F44F2"/>
    <w:rsid w:val="00862DD7"/>
    <w:rsid w:val="008B69AC"/>
    <w:rsid w:val="008D669D"/>
    <w:rsid w:val="00A8793E"/>
    <w:rsid w:val="00D461CE"/>
    <w:rsid w:val="00DD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190A8A-4780-45C7-A076-5A9B7E55E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6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6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54D0E-7866-4063-B287-874164CCC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Wangli</dc:creator>
  <cp:keywords/>
  <dc:description/>
  <cp:lastModifiedBy>Wangli</cp:lastModifiedBy>
  <cp:revision>4</cp:revision>
  <dcterms:created xsi:type="dcterms:W3CDTF">2020-03-02T07:49:00Z</dcterms:created>
  <dcterms:modified xsi:type="dcterms:W3CDTF">2020-03-11T07:11:00Z</dcterms:modified>
</cp:coreProperties>
</file>